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B" w:rsidRDefault="007E4BAB"/>
    <w:p w:rsidR="004A3BCA" w:rsidRDefault="004A3BCA"/>
    <w:p w:rsidR="004A3BCA" w:rsidRPr="003A1B33" w:rsidRDefault="004A3BCA">
      <w:pPr>
        <w:rPr>
          <w:b/>
        </w:rPr>
      </w:pPr>
      <w:r w:rsidRPr="003A1B33">
        <w:rPr>
          <w:b/>
        </w:rPr>
        <w:t>Załącznik nr 1.</w:t>
      </w:r>
      <w:r w:rsidR="001A5ECB">
        <w:rPr>
          <w:b/>
        </w:rPr>
        <w:t>1</w:t>
      </w:r>
      <w:bookmarkStart w:id="0" w:name="_GoBack"/>
      <w:bookmarkEnd w:id="0"/>
      <w:r w:rsidRPr="003A1B33">
        <w:rPr>
          <w:b/>
        </w:rPr>
        <w:t xml:space="preserve"> Szczegółowy opis przedmiotu zamówienia / specyfikacja techniczna</w:t>
      </w:r>
      <w:r w:rsidR="00993F2A">
        <w:rPr>
          <w:b/>
        </w:rPr>
        <w:t xml:space="preserve"> do Zadania nr 1</w:t>
      </w:r>
    </w:p>
    <w:p w:rsidR="003A1B33" w:rsidRPr="00DD3955" w:rsidRDefault="00DD3955">
      <w:pPr>
        <w:rPr>
          <w:b/>
          <w:sz w:val="24"/>
          <w:szCs w:val="24"/>
        </w:rPr>
      </w:pPr>
      <w:r w:rsidRPr="00DD3955">
        <w:rPr>
          <w:b/>
          <w:sz w:val="24"/>
          <w:szCs w:val="24"/>
        </w:rPr>
        <w:t>Oprogramowanie typu CAD do projektowania modelowania arkuszy blach i konstrukcji spawanych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964"/>
      </w:tblGrid>
      <w:tr w:rsidR="0070211B" w:rsidRPr="003A1B33" w:rsidTr="005853C0">
        <w:tc>
          <w:tcPr>
            <w:tcW w:w="508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964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Przedmiot zamówienia</w:t>
            </w:r>
          </w:p>
        </w:tc>
      </w:tr>
      <w:tr w:rsidR="0070211B" w:rsidRPr="00CA491C" w:rsidTr="005853C0">
        <w:tc>
          <w:tcPr>
            <w:tcW w:w="508" w:type="dxa"/>
            <w:shd w:val="clear" w:color="auto" w:fill="auto"/>
            <w:vAlign w:val="center"/>
          </w:tcPr>
          <w:p w:rsidR="0070211B" w:rsidRPr="00CA491C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A491C">
              <w:rPr>
                <w:rFonts w:ascii="Cambria" w:eastAsia="Calibri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CA491C" w:rsidRPr="00A41A1C" w:rsidRDefault="004E4E1C" w:rsidP="00DD3955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Oprogramowanie </w:t>
            </w:r>
            <w:r w:rsid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typu CAD </w:t>
            </w:r>
            <w:r w:rsidRPr="00A41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projektowania</w:t>
            </w:r>
            <w:r w:rsid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modelowania arkuszy blach i konstrukcji spawanych</w:t>
            </w:r>
          </w:p>
          <w:p w:rsidR="00CA491C" w:rsidRPr="00A41A1C" w:rsidRDefault="00CA491C" w:rsidP="00CA49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91C" w:rsidRPr="00A41A1C" w:rsidRDefault="004E4E1C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Cechy funkcjonalne 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Tworzenie części i złożeń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Możliwość modelowania bryłowego, powierzchniowego oraz hybrydowego zarówno prostych geometrii 3D jak i bardzo skomplikowanych, wymagających specjalistycznych narzędzi: skręcenia, odciśnięcia, kopuły, swobodnego formowania, powierzchni według granic, helis o zmiennym skoku, itp.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Środowisko wieloobiektowe umożliwiające łączenie, operacje lokalne, modelowanie symetrii, przecięcie obiektów, zapis struktury części wielobryłowej do pliku złożenia przy zachowaniu asocjatywności z plikiem źródłowym, zapis pliku złożenia do pliku części wieloobiektowej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Narzędzia wspomagające projektowanie form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Zaawansowane operacje na powierzchniach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Tworzenie i edycja złożonej geometrii powierzchni i brył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Możliwość swobodnego formatowania powierzchni w oparciu o krzywe kontroli i punkty kontroli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Tryb dotykowy: obsługa monitorów dotykowych i tabletów graficznych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Szkicowanie odręczne i automatyczna konwersja na elementy szkicu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Automatyzacja często wykonywanych operacji tj. konwersja pomiędzy formatami pliku, generowanie rysunków na bazie modeli 3D, aktualizacja plików, renderowanie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Możliwość tworzenia konfiguracji części i złożeń oraz zapisywania typoszeregów w pojedynczym pliku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Współpraca z arkuszem kalkulacyjnym w celu automatyzacji tworzenia konfiguracji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Skrócenie czasu tworzenia złożeń i wspieranie standaryzacji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Automatyczne łączenia, dopasowywanie rozmiarów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Automatyczne tworzenie otworów znormalizowanych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Automatyczne dopasowywanie elementów do istniejących otworów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1.6.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Rysunki 2D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Możliwość generowania zautomatyzowanej listy materiałów z odnośnikami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Aktualizacja odnośników wraz ze zmianami modelu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Eksport zestawienia materiałów ze złożenia lub rysunku do wydruku, lub do importu do systemu ERP/MRP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Aktualizacja listy materiałów w związku ze zmianą struktury złożenia</w:t>
            </w:r>
          </w:p>
          <w:p w:rsidR="00202D44" w:rsidRPr="00202D44" w:rsidRDefault="00202D44" w:rsidP="00202D44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Możliwość edycji wymiarów części lub złożenia na asocjatywnym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02D44">
              <w:rPr>
                <w:rFonts w:ascii="Times New Roman" w:eastAsia="Calibri" w:hAnsi="Times New Roman" w:cs="Times New Roman"/>
                <w:sz w:val="24"/>
                <w:szCs w:val="24"/>
              </w:rPr>
              <w:t>rysunku zapewniająca przebudowę obiektów 3D i zaktualizowanie dokumentacji</w:t>
            </w:r>
          </w:p>
          <w:p w:rsidR="00202D44" w:rsidRPr="00C5356D" w:rsidRDefault="00202D44" w:rsidP="00C5356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6D">
              <w:rPr>
                <w:rFonts w:ascii="Times New Roman" w:eastAsia="Calibri" w:hAnsi="Times New Roman" w:cs="Times New Roman"/>
                <w:sz w:val="24"/>
                <w:szCs w:val="24"/>
              </w:rPr>
              <w:t>Możliwość sprawdzenia norm</w:t>
            </w:r>
          </w:p>
          <w:p w:rsidR="00202D44" w:rsidRPr="00C5356D" w:rsidRDefault="00202D44" w:rsidP="00C5356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6D">
              <w:rPr>
                <w:rFonts w:ascii="Times New Roman" w:eastAsia="Calibri" w:hAnsi="Times New Roman" w:cs="Times New Roman"/>
                <w:sz w:val="24"/>
                <w:szCs w:val="24"/>
              </w:rPr>
              <w:t>Zapewnienie spójności przez porównanie rysunków z normami obowiązującymi w firmie</w:t>
            </w:r>
          </w:p>
          <w:p w:rsidR="00202D44" w:rsidRPr="00C5356D" w:rsidRDefault="00202D44" w:rsidP="00C5356D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6D">
              <w:rPr>
                <w:rFonts w:ascii="Times New Roman" w:eastAsia="Calibri" w:hAnsi="Times New Roman" w:cs="Times New Roman"/>
                <w:sz w:val="24"/>
                <w:szCs w:val="24"/>
              </w:rPr>
              <w:t>Możliwość sprawdzenia rysunków – graficzne sprawdzenie wersji i porównanie rysunków w celu znalezienia różnic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1.7.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Obliczenia i symulacje</w:t>
            </w:r>
          </w:p>
          <w:p w:rsidR="00202D44" w:rsidRPr="00C5356D" w:rsidRDefault="00202D44" w:rsidP="00C5356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6D">
              <w:rPr>
                <w:rFonts w:ascii="Times New Roman" w:eastAsia="Calibri" w:hAnsi="Times New Roman" w:cs="Times New Roman"/>
                <w:sz w:val="24"/>
                <w:szCs w:val="24"/>
              </w:rPr>
              <w:t>Zintegrowana w programie możliwość przeprowadzenia wstępnej symulacji wytrzymałościowej części</w:t>
            </w:r>
          </w:p>
          <w:p w:rsidR="00202D44" w:rsidRPr="00C5356D" w:rsidRDefault="00202D44" w:rsidP="00C5356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56D">
              <w:rPr>
                <w:rFonts w:ascii="Times New Roman" w:eastAsia="Calibri" w:hAnsi="Times New Roman" w:cs="Times New Roman"/>
                <w:sz w:val="24"/>
                <w:szCs w:val="24"/>
              </w:rPr>
              <w:t>Zintegrowana w programie możliwość przeprowadzenia wstępnej symulacji przepływów płynów</w:t>
            </w:r>
          </w:p>
          <w:p w:rsidR="009D32FC" w:rsidRPr="00C5356D" w:rsidRDefault="00202D44" w:rsidP="00C5356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356D">
              <w:rPr>
                <w:rFonts w:ascii="Times New Roman" w:eastAsia="Calibri" w:hAnsi="Times New Roman" w:cs="Times New Roman"/>
                <w:sz w:val="24"/>
                <w:szCs w:val="24"/>
              </w:rPr>
              <w:t>Zintegrowane w programie wstępne sprawdzenie możliwości wyprodukowania modelu części pod kątem technologicznym</w:t>
            </w:r>
          </w:p>
          <w:p w:rsidR="00202D44" w:rsidRPr="00202D44" w:rsidRDefault="0080080A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1.8</w:t>
            </w:r>
            <w:r w:rsidR="00202D44"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02D44"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Narzędzie zarządzające tworzywem i modyfikacją pochyleń</w:t>
            </w:r>
          </w:p>
          <w:p w:rsidR="00202D44" w:rsidRPr="00202D44" w:rsidRDefault="0080080A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1.9</w:t>
            </w:r>
            <w:r w:rsidR="00202D44"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02D44"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Narzędzie zarządzające interakcjami pomiędzy operacjami zaokrąglania i pochylenia</w:t>
            </w:r>
          </w:p>
          <w:p w:rsidR="00202D44" w:rsidRPr="00202D44" w:rsidRDefault="0080080A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1.10</w:t>
            </w:r>
            <w:r w:rsidR="00202D44"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02D44"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Narzędzie do identyfikacji problemów dotyczących wiązań w złożeniach.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  <w:r w:rsidR="00800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Obsługa popularnych formatów plików CAD, w tym: DWG, DXF, PRT, ASM, IPT, IAM, JT, SLDDRW, SLDPRT, SLDASM, SAT, STEP, IGS, STL, Parasolid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  <w:r w:rsidR="00800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Bezpośrednie otwieranie plików Creo, Solid Edge, NX, Autodesk Inventor 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  <w:r w:rsidR="00800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Bezpośrednie otwieranie plików formatów przejściowych .STEP, .IGS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  <w:r w:rsidR="00800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Bezpośrednia praca na obiektach graficznych (siatkowych) plików .STL</w:t>
            </w:r>
          </w:p>
          <w:p w:rsidR="00202D44" w:rsidRPr="00202D44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  <w:r w:rsidR="00800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Bezproblemowa praca (widoczna i edytowalna historia operacji) na istniejącej dokumentacji CAD3D (SLDDRW, SLDPRT, SLDASM) </w:t>
            </w:r>
          </w:p>
          <w:p w:rsidR="00202D44" w:rsidRPr="00A41A1C" w:rsidRDefault="00202D44" w:rsidP="00202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8008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Możliwość zapisania z poziomu aplikacji CAD dokumentacji (część/złożenie/rysunek płaski wraz z modelem 3D, z którego został wykonany) do pliku wykonywalnego EXE niewymagającego od odbiorcy instalowania jakichkolwiek dodatkowych aplikacji.</w:t>
            </w:r>
          </w:p>
          <w:p w:rsidR="009D32FC" w:rsidRPr="00A41A1C" w:rsidRDefault="009D32FC" w:rsidP="009D3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32FC" w:rsidRPr="00A41A1C" w:rsidRDefault="009D32FC" w:rsidP="009D3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C165F" w:rsidRPr="00CA491C" w:rsidRDefault="00EC165F">
      <w:pPr>
        <w:rPr>
          <w:sz w:val="24"/>
          <w:szCs w:val="24"/>
        </w:rPr>
      </w:pPr>
    </w:p>
    <w:p w:rsidR="001E0E2F" w:rsidRDefault="001E0E2F"/>
    <w:p w:rsidR="003C5887" w:rsidRDefault="003C5887"/>
    <w:sectPr w:rsidR="003C58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4D" w:rsidRDefault="0002554D" w:rsidP="004A3BCA">
      <w:pPr>
        <w:spacing w:after="0" w:line="240" w:lineRule="auto"/>
      </w:pPr>
      <w:r>
        <w:separator/>
      </w:r>
    </w:p>
  </w:endnote>
  <w:endnote w:type="continuationSeparator" w:id="0">
    <w:p w:rsidR="0002554D" w:rsidRDefault="0002554D" w:rsidP="004A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739717"/>
      <w:docPartObj>
        <w:docPartGallery w:val="Page Numbers (Bottom of Page)"/>
        <w:docPartUnique/>
      </w:docPartObj>
    </w:sdtPr>
    <w:sdtEndPr/>
    <w:sdtContent>
      <w:p w:rsidR="00426D75" w:rsidRDefault="00426D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CB">
          <w:rPr>
            <w:noProof/>
          </w:rPr>
          <w:t>1</w:t>
        </w:r>
        <w:r>
          <w:fldChar w:fldCharType="end"/>
        </w:r>
      </w:p>
    </w:sdtContent>
  </w:sdt>
  <w:p w:rsidR="00426D75" w:rsidRDefault="0042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4D" w:rsidRDefault="0002554D" w:rsidP="004A3BCA">
      <w:pPr>
        <w:spacing w:after="0" w:line="240" w:lineRule="auto"/>
      </w:pPr>
      <w:r>
        <w:separator/>
      </w:r>
    </w:p>
  </w:footnote>
  <w:footnote w:type="continuationSeparator" w:id="0">
    <w:p w:rsidR="0002554D" w:rsidRDefault="0002554D" w:rsidP="004A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CA" w:rsidRDefault="008034FF">
    <w:pPr>
      <w:pStyle w:val="Nagwek"/>
    </w:pPr>
    <w:r>
      <w:rPr>
        <w:noProof/>
        <w:lang w:eastAsia="pl-PL"/>
      </w:rPr>
      <w:drawing>
        <wp:inline distT="0" distB="0" distL="0" distR="0" wp14:anchorId="76526BD2" wp14:editId="52FF3EC4">
          <wp:extent cx="5760720" cy="803910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1F2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3B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4F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7111"/>
    <w:multiLevelType w:val="hybridMultilevel"/>
    <w:tmpl w:val="2E62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640"/>
    <w:multiLevelType w:val="hybridMultilevel"/>
    <w:tmpl w:val="AADC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519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B6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691F"/>
    <w:multiLevelType w:val="hybridMultilevel"/>
    <w:tmpl w:val="2278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5C9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B2063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B2C"/>
    <w:multiLevelType w:val="hybridMultilevel"/>
    <w:tmpl w:val="4AD4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09C"/>
    <w:multiLevelType w:val="hybridMultilevel"/>
    <w:tmpl w:val="FAAA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0BD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71B6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01B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274AA"/>
    <w:multiLevelType w:val="hybridMultilevel"/>
    <w:tmpl w:val="B9CC80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F0B296D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E41EB"/>
    <w:multiLevelType w:val="hybridMultilevel"/>
    <w:tmpl w:val="4974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142F5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65C4C"/>
    <w:multiLevelType w:val="hybridMultilevel"/>
    <w:tmpl w:val="16B4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D721D"/>
    <w:multiLevelType w:val="multilevel"/>
    <w:tmpl w:val="1812B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5E2111"/>
    <w:multiLevelType w:val="hybridMultilevel"/>
    <w:tmpl w:val="5E6CB294"/>
    <w:lvl w:ilvl="0" w:tplc="A1829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0E8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6985"/>
    <w:multiLevelType w:val="hybridMultilevel"/>
    <w:tmpl w:val="E10E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82EB3"/>
    <w:multiLevelType w:val="hybridMultilevel"/>
    <w:tmpl w:val="0E346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C07C6">
      <w:numFmt w:val="bullet"/>
      <w:lvlText w:val="•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F71A6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17EA7"/>
    <w:multiLevelType w:val="hybridMultilevel"/>
    <w:tmpl w:val="2B48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27BE"/>
    <w:multiLevelType w:val="hybridMultilevel"/>
    <w:tmpl w:val="6D3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5181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8"/>
  </w:num>
  <w:num w:numId="5">
    <w:abstractNumId w:val="18"/>
  </w:num>
  <w:num w:numId="6">
    <w:abstractNumId w:val="1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5"/>
  </w:num>
  <w:num w:numId="16">
    <w:abstractNumId w:val="17"/>
  </w:num>
  <w:num w:numId="17">
    <w:abstractNumId w:val="10"/>
  </w:num>
  <w:num w:numId="18">
    <w:abstractNumId w:val="27"/>
  </w:num>
  <w:num w:numId="19">
    <w:abstractNumId w:val="19"/>
  </w:num>
  <w:num w:numId="20">
    <w:abstractNumId w:val="24"/>
  </w:num>
  <w:num w:numId="21">
    <w:abstractNumId w:val="23"/>
  </w:num>
  <w:num w:numId="22">
    <w:abstractNumId w:val="11"/>
  </w:num>
  <w:num w:numId="23">
    <w:abstractNumId w:val="15"/>
  </w:num>
  <w:num w:numId="24">
    <w:abstractNumId w:val="3"/>
  </w:num>
  <w:num w:numId="25">
    <w:abstractNumId w:val="21"/>
  </w:num>
  <w:num w:numId="26">
    <w:abstractNumId w:val="20"/>
  </w:num>
  <w:num w:numId="27">
    <w:abstractNumId w:val="7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CA"/>
    <w:rsid w:val="000112FC"/>
    <w:rsid w:val="0002554D"/>
    <w:rsid w:val="000A2946"/>
    <w:rsid w:val="000B5BD9"/>
    <w:rsid w:val="00111E65"/>
    <w:rsid w:val="001362C5"/>
    <w:rsid w:val="00192C58"/>
    <w:rsid w:val="001A2CBE"/>
    <w:rsid w:val="001A5ECB"/>
    <w:rsid w:val="001E0E2F"/>
    <w:rsid w:val="001F4CA5"/>
    <w:rsid w:val="00202D44"/>
    <w:rsid w:val="00251E7C"/>
    <w:rsid w:val="002E61E2"/>
    <w:rsid w:val="002E7510"/>
    <w:rsid w:val="0031684A"/>
    <w:rsid w:val="003917D0"/>
    <w:rsid w:val="003A1B33"/>
    <w:rsid w:val="003A6FBE"/>
    <w:rsid w:val="003C5887"/>
    <w:rsid w:val="00426D75"/>
    <w:rsid w:val="004A3BCA"/>
    <w:rsid w:val="004E41E6"/>
    <w:rsid w:val="004E4E1C"/>
    <w:rsid w:val="005703B0"/>
    <w:rsid w:val="00582C3E"/>
    <w:rsid w:val="005853C0"/>
    <w:rsid w:val="005A0FAF"/>
    <w:rsid w:val="005C7EED"/>
    <w:rsid w:val="0062569C"/>
    <w:rsid w:val="006A3576"/>
    <w:rsid w:val="006C436B"/>
    <w:rsid w:val="006D2D54"/>
    <w:rsid w:val="0070211B"/>
    <w:rsid w:val="00705FCC"/>
    <w:rsid w:val="007226B4"/>
    <w:rsid w:val="007328CC"/>
    <w:rsid w:val="00734DC9"/>
    <w:rsid w:val="007C6485"/>
    <w:rsid w:val="007C7A02"/>
    <w:rsid w:val="007D3703"/>
    <w:rsid w:val="007E4BAB"/>
    <w:rsid w:val="0080080A"/>
    <w:rsid w:val="008034FF"/>
    <w:rsid w:val="008136FB"/>
    <w:rsid w:val="008F7694"/>
    <w:rsid w:val="0091603D"/>
    <w:rsid w:val="00941C48"/>
    <w:rsid w:val="009915CE"/>
    <w:rsid w:val="00993F2A"/>
    <w:rsid w:val="009A0A27"/>
    <w:rsid w:val="009D32FC"/>
    <w:rsid w:val="00A20E4D"/>
    <w:rsid w:val="00A41A1C"/>
    <w:rsid w:val="00A90B12"/>
    <w:rsid w:val="00A971F6"/>
    <w:rsid w:val="00AC3F25"/>
    <w:rsid w:val="00B013FE"/>
    <w:rsid w:val="00B359C2"/>
    <w:rsid w:val="00B95CA5"/>
    <w:rsid w:val="00BB2070"/>
    <w:rsid w:val="00C30023"/>
    <w:rsid w:val="00C35816"/>
    <w:rsid w:val="00C5356D"/>
    <w:rsid w:val="00C53C1F"/>
    <w:rsid w:val="00C66EC8"/>
    <w:rsid w:val="00CA491C"/>
    <w:rsid w:val="00CC5BA0"/>
    <w:rsid w:val="00CF7EBF"/>
    <w:rsid w:val="00D15C74"/>
    <w:rsid w:val="00DA5678"/>
    <w:rsid w:val="00DC6698"/>
    <w:rsid w:val="00DD3955"/>
    <w:rsid w:val="00DF77D4"/>
    <w:rsid w:val="00EA2BA4"/>
    <w:rsid w:val="00EB4336"/>
    <w:rsid w:val="00EC165F"/>
    <w:rsid w:val="00E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306C4"/>
  <w15:docId w15:val="{353A74DC-1BC0-4208-B286-582990D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BCA"/>
  </w:style>
  <w:style w:type="paragraph" w:styleId="Stopka">
    <w:name w:val="footer"/>
    <w:basedOn w:val="Normalny"/>
    <w:link w:val="Stopka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BCA"/>
  </w:style>
  <w:style w:type="paragraph" w:styleId="Tekstdymka">
    <w:name w:val="Balloon Text"/>
    <w:basedOn w:val="Normalny"/>
    <w:link w:val="TekstdymkaZnak"/>
    <w:uiPriority w:val="99"/>
    <w:semiHidden/>
    <w:unhideWhenUsed/>
    <w:rsid w:val="004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E998-FF7C-4CF6-BC0F-BF26AD02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18</cp:revision>
  <dcterms:created xsi:type="dcterms:W3CDTF">2017-06-10T14:50:00Z</dcterms:created>
  <dcterms:modified xsi:type="dcterms:W3CDTF">2024-03-16T17:55:00Z</dcterms:modified>
</cp:coreProperties>
</file>